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EC" w:rsidRPr="00687085" w:rsidRDefault="00B764EC" w:rsidP="00B764EC">
      <w:pPr>
        <w:widowControl/>
        <w:spacing w:before="100" w:beforeAutospacing="1" w:after="100" w:afterAutospacing="1"/>
        <w:jc w:val="center"/>
        <w:rPr>
          <w:rFonts w:asciiTheme="minorEastAsia" w:hAnsiTheme="minorEastAsia" w:cs="Arial"/>
          <w:color w:val="000000"/>
          <w:kern w:val="0"/>
          <w:sz w:val="32"/>
          <w:szCs w:val="32"/>
        </w:rPr>
      </w:pPr>
      <w:bookmarkStart w:id="0" w:name="_GoBack"/>
      <w:bookmarkEnd w:id="0"/>
      <w:r w:rsidRPr="00687085">
        <w:rPr>
          <w:rFonts w:asciiTheme="minorEastAsia" w:hAnsiTheme="minorEastAsia" w:cs="Arial" w:hint="eastAsia"/>
          <w:color w:val="000000"/>
          <w:kern w:val="0"/>
          <w:sz w:val="32"/>
          <w:szCs w:val="32"/>
        </w:rPr>
        <w:t xml:space="preserve">华风集团招聘公告 </w:t>
      </w:r>
    </w:p>
    <w:p w:rsidR="00B764EC" w:rsidRPr="00687085" w:rsidRDefault="00B764EC" w:rsidP="00B764EC">
      <w:pPr>
        <w:pStyle w:val="a3"/>
        <w:spacing w:before="0" w:beforeAutospacing="0" w:after="0" w:afterAutospacing="0" w:line="360" w:lineRule="exact"/>
        <w:ind w:leftChars="21" w:left="44" w:right="45" w:firstLineChars="200" w:firstLine="560"/>
        <w:rPr>
          <w:rFonts w:ascii="仿宋_GB2312" w:eastAsia="仿宋_GB2312" w:hAnsiTheme="minorEastAsia" w:cstheme="minorBidi"/>
          <w:kern w:val="2"/>
          <w:sz w:val="28"/>
          <w:szCs w:val="28"/>
        </w:rPr>
      </w:pPr>
      <w:r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华</w:t>
      </w:r>
      <w:r w:rsidRPr="00687085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风气象传媒集团有限责任公司，是面向公众提供气象服务的一个重要窗口，承担着国家级气象灾害预警预报媒体发布、媒体公众气象服务、气象影视科普宣传等职责，是中国气象局公共气象服务的重要组成部分。</w:t>
      </w:r>
    </w:p>
    <w:p w:rsidR="00B764EC" w:rsidRPr="00687085" w:rsidRDefault="00B764EC" w:rsidP="00B764EC">
      <w:pPr>
        <w:pStyle w:val="a3"/>
        <w:spacing w:before="0" w:beforeAutospacing="0" w:after="0" w:afterAutospacing="0" w:line="360" w:lineRule="exact"/>
        <w:ind w:leftChars="21" w:left="44" w:right="45" w:firstLineChars="200" w:firstLine="560"/>
        <w:rPr>
          <w:rFonts w:ascii="仿宋_GB2312" w:eastAsia="仿宋_GB2312" w:hAnsiTheme="minorEastAsia" w:cstheme="minorBidi"/>
          <w:kern w:val="2"/>
          <w:sz w:val="28"/>
          <w:szCs w:val="28"/>
        </w:rPr>
      </w:pPr>
      <w:r w:rsidRPr="00687085">
        <w:rPr>
          <w:rFonts w:ascii="仿宋_GB2312" w:eastAsia="仿宋_GB2312" w:hAnsiTheme="minorEastAsia" w:cstheme="minorBidi" w:hint="eastAsia"/>
          <w:kern w:val="2"/>
          <w:sz w:val="28"/>
          <w:szCs w:val="28"/>
        </w:rPr>
        <w:t>从1980年和中央电视台合作播出第一档电视天气预报节目开始，华风的气象影视服务已经走过了30余年不平凡的发展历程。今天，华风的预警预报服务节目在中央电视台（11个频道）、中央人民广播电台、中国国际广播电台、中国新华新闻电视网、旅游卫视、中国教育频道、凤凰卫视等26个频道播出，首播节目达143档，覆盖人群超过十亿。每年发布数千次灾害性天气及相关的各类预警预报，成为人们防灾减灾和安排生产生活必不可少的信息来源。特别是每天19：31分左右在中央电视台播出的《联播天气预报》节目更是家喻户晓。</w:t>
      </w:r>
    </w:p>
    <w:p w:rsidR="00B764EC" w:rsidRPr="00687085" w:rsidRDefault="00B764EC" w:rsidP="00B764EC">
      <w:pPr>
        <w:pStyle w:val="a3"/>
        <w:spacing w:before="0" w:beforeAutospacing="0" w:after="0" w:afterAutospacing="0" w:line="360" w:lineRule="exact"/>
        <w:ind w:leftChars="21" w:left="44" w:right="45" w:firstLineChars="200" w:firstLine="560"/>
        <w:rPr>
          <w:rFonts w:ascii="仿宋_GB2312" w:eastAsia="仿宋_GB2312" w:hAnsiTheme="minorEastAsia" w:cstheme="minorBidi"/>
          <w:kern w:val="2"/>
          <w:sz w:val="28"/>
          <w:szCs w:val="28"/>
        </w:rPr>
      </w:pPr>
      <w:r w:rsidRPr="00687085">
        <w:rPr>
          <w:rFonts w:ascii="仿宋_GB2312" w:eastAsia="仿宋_GB2312" w:hAnsiTheme="minorEastAsia" w:hint="eastAsia"/>
          <w:sz w:val="28"/>
          <w:szCs w:val="28"/>
        </w:rPr>
        <w:t>2006年5月18日，由中国气象局开办、华风集团承办，各省级气象部门协办的中国气象频道正式开播。这是一个24小时全天候的专业气象发布平台，它的开播使我国成为少数几个拥有气象专业频道的国家之一。</w:t>
      </w:r>
    </w:p>
    <w:p w:rsidR="00B764EC" w:rsidRPr="00687085" w:rsidRDefault="00B764EC" w:rsidP="00B764EC">
      <w:pPr>
        <w:spacing w:line="3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87085">
        <w:rPr>
          <w:rFonts w:ascii="仿宋_GB2312" w:eastAsia="仿宋_GB2312" w:hAnsiTheme="minorEastAsia" w:hint="eastAsia"/>
          <w:sz w:val="28"/>
          <w:szCs w:val="28"/>
        </w:rPr>
        <w:t>随着公众需求的增加，新媒体业务的发展，华风集团借助电视、广播、手机、IPTV、户外媒体、移动媒体、网络等手段，形成了多元媒体联动播出、立体覆盖的服务格局；业务范围涵盖天气预报和气象专题节目生产、专业数字频道运营、气象影视信息技术服务、新媒体业务、广告经营等各个领域。</w:t>
      </w:r>
    </w:p>
    <w:tbl>
      <w:tblPr>
        <w:tblW w:w="85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B764EC" w:rsidRPr="00687085" w:rsidTr="003E3C29">
        <w:trPr>
          <w:tblCellSpacing w:w="0" w:type="dxa"/>
        </w:trPr>
        <w:tc>
          <w:tcPr>
            <w:tcW w:w="0" w:type="auto"/>
            <w:hideMark/>
          </w:tcPr>
          <w:p w:rsidR="00B764EC" w:rsidRPr="00687085" w:rsidRDefault="00B764EC" w:rsidP="003E3C29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一、招聘岗位需求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1、广播电视技术类岗位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（1）岗位：后期非线剪辑岗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专业：影视后期制作相关专业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学历：本科及以上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（2）岗位：虚拟演播室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专业：计算机、广播电视工程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学历：本科及以上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lastRenderedPageBreak/>
              <w:t>（3）岗位：总控传输岗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专业：广播电视工程及相关专业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学历：本科及以上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（4）岗位：广播电视技术岗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专业：广播电视或通讯工程或录音工程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学历：本科及以上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2、计算机技术类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（1）岗位：技术开发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专业：软件开发、软件工程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学历：硕士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（2）岗位：IT系统岗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专业：计算机或软件开发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学历：本科及以上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（3）岗位：数据分析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专业：数学或相关专业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学历：硕士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二、应聘人员基本条件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1、2015年应届毕业生（全国重点高校统招统分）本科以上学历；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2、2015年7月底前，应取得毕业证、学位证、就业报到证；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3、政治合格，身心健康、热爱气象事业，对传媒有兴趣。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lastRenderedPageBreak/>
              <w:t>三、报名方式、时间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（一）网上报名，应聘者需将个人简历电子版及相关材料发送至邮箱：hfrenli@126.com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1、简历：个人信息（姓名、性别、生源地、政治面貌、联系电话、email地址、照片）、教育经历、实践经历、获奖情况、资格证书。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2、其它材料：提供《毕业生双向选择就业推荐表》扫描件、学习成绩单（须加盖毕业院校教务处公章）扫描件。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（二）注意事项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1、网络投递简历是应聘的唯一途径，不接收纸质简历。简历投递后无法修改。</w:t>
            </w:r>
            <w:r w:rsidRPr="00687085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br/>
              <w:t>2、邮件标题为：应聘岗位+专业+学历+院校+姓名</w:t>
            </w:r>
          </w:p>
        </w:tc>
      </w:tr>
    </w:tbl>
    <w:p w:rsidR="00B764EC" w:rsidRPr="00687085" w:rsidRDefault="00B764EC" w:rsidP="00B764EC">
      <w:pPr>
        <w:rPr>
          <w:rFonts w:ascii="仿宋_GB2312" w:eastAsia="仿宋_GB2312"/>
          <w:sz w:val="28"/>
          <w:szCs w:val="28"/>
        </w:rPr>
      </w:pPr>
    </w:p>
    <w:p w:rsidR="00AB32C2" w:rsidRPr="00B764EC" w:rsidRDefault="00AB32C2"/>
    <w:sectPr w:rsidR="00AB32C2" w:rsidRPr="00B764EC" w:rsidSect="00A33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EC"/>
    <w:rsid w:val="00966630"/>
    <w:rsid w:val="00AB32C2"/>
    <w:rsid w:val="00B7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王艳红</dc:creator>
  <cp:lastModifiedBy>杨毅</cp:lastModifiedBy>
  <cp:revision>2</cp:revision>
  <dcterms:created xsi:type="dcterms:W3CDTF">2014-12-09T07:03:00Z</dcterms:created>
  <dcterms:modified xsi:type="dcterms:W3CDTF">2014-12-09T07:03:00Z</dcterms:modified>
</cp:coreProperties>
</file>