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4B567" w14:textId="77777777" w:rsidR="001A0235" w:rsidRPr="00BC282D" w:rsidRDefault="001A0235" w:rsidP="001A0235">
      <w:pPr>
        <w:spacing w:line="360" w:lineRule="auto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 w:rsidRPr="00BC282D">
        <w:rPr>
          <w:rFonts w:ascii="微软雅黑" w:eastAsia="微软雅黑" w:hAnsi="微软雅黑" w:cs="Arial" w:hint="eastAsia"/>
          <w:noProof/>
          <w:sz w:val="28"/>
          <w:szCs w:val="28"/>
          <w:shd w:val="clear" w:color="auto" w:fill="FFFFFF"/>
        </w:rPr>
        <w:drawing>
          <wp:inline distT="0" distB="0" distL="0" distR="0" wp14:anchorId="35D9239D" wp14:editId="66381360">
            <wp:extent cx="5257800" cy="161284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558" t="26541" r="3892" b="24581"/>
                    <a:stretch/>
                  </pic:blipFill>
                  <pic:spPr bwMode="auto">
                    <a:xfrm>
                      <a:off x="0" y="0"/>
                      <a:ext cx="5265280" cy="1615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FFE6B" w14:textId="77777777" w:rsidR="001A0235" w:rsidRPr="00BC282D" w:rsidRDefault="001A0235" w:rsidP="001A0235">
      <w:pPr>
        <w:spacing w:line="360" w:lineRule="auto"/>
        <w:jc w:val="distribute"/>
        <w:rPr>
          <w:rFonts w:ascii="微软雅黑" w:eastAsia="微软雅黑" w:hAnsi="微软雅黑" w:cs="Arial"/>
          <w:sz w:val="52"/>
          <w:szCs w:val="28"/>
          <w:shd w:val="clear" w:color="auto" w:fill="FFFFFF"/>
        </w:rPr>
      </w:pPr>
      <w:r w:rsidRPr="00BC282D">
        <w:rPr>
          <w:rFonts w:ascii="微软雅黑" w:eastAsia="微软雅黑" w:hAnsi="微软雅黑" w:cs="Arial" w:hint="eastAsia"/>
          <w:sz w:val="52"/>
          <w:szCs w:val="28"/>
          <w:shd w:val="clear" w:color="auto" w:fill="FFFFFF"/>
        </w:rPr>
        <w:t>北京维卓网络科技有限公司</w:t>
      </w:r>
    </w:p>
    <w:p w14:paraId="65202C14" w14:textId="77777777" w:rsidR="001A0235" w:rsidRPr="00BC282D" w:rsidRDefault="00853296" w:rsidP="001A0235">
      <w:pPr>
        <w:spacing w:line="360" w:lineRule="auto"/>
        <w:jc w:val="center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hyperlink r:id="rId7" w:history="1">
        <w:r w:rsidR="001A0235" w:rsidRPr="00BC282D">
          <w:rPr>
            <w:rStyle w:val="a6"/>
            <w:rFonts w:ascii="微软雅黑" w:eastAsia="微软雅黑" w:hAnsi="微软雅黑" w:cs="Arial" w:hint="eastAsia"/>
            <w:sz w:val="28"/>
            <w:szCs w:val="28"/>
            <w:shd w:val="clear" w:color="auto" w:fill="FFFFFF"/>
          </w:rPr>
          <w:t>www.wezonet.com</w:t>
        </w:r>
      </w:hyperlink>
    </w:p>
    <w:p w14:paraId="1E47F9F9" w14:textId="77777777" w:rsidR="001A0235" w:rsidRPr="00BC282D" w:rsidRDefault="001A0235" w:rsidP="001A0235">
      <w:pPr>
        <w:spacing w:line="360" w:lineRule="auto"/>
        <w:jc w:val="center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 w:rsidRPr="00BC282D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中国领先的移动互联网效果营销服务商之一</w:t>
      </w:r>
    </w:p>
    <w:p w14:paraId="4A4D7EDA" w14:textId="77777777" w:rsidR="001A0235" w:rsidRPr="001A0235" w:rsidRDefault="001A0235" w:rsidP="001A0235">
      <w:pPr>
        <w:spacing w:line="360" w:lineRule="auto"/>
        <w:jc w:val="center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 w:rsidRPr="00BC282D">
        <w:rPr>
          <w:rFonts w:ascii="微软雅黑" w:eastAsia="微软雅黑" w:hAnsi="微软雅黑" w:cs="Arial"/>
          <w:sz w:val="28"/>
          <w:szCs w:val="28"/>
          <w:shd w:val="clear" w:color="auto" w:fill="FFFFFF"/>
        </w:rPr>
        <w:t>One of Leading Mobile AD Agency in China</w:t>
      </w:r>
    </w:p>
    <w:p w14:paraId="1A085048" w14:textId="77777777" w:rsidR="00D80C83" w:rsidRPr="001A0235" w:rsidRDefault="00C13F03" w:rsidP="00D80C8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A0235">
        <w:rPr>
          <w:rFonts w:ascii="微软雅黑" w:eastAsia="微软雅黑" w:hAnsi="微软雅黑" w:hint="eastAsia"/>
          <w:sz w:val="28"/>
          <w:szCs w:val="28"/>
        </w:rPr>
        <w:t>关于我们</w:t>
      </w:r>
    </w:p>
    <w:p w14:paraId="4BFCA0E3" w14:textId="77777777" w:rsidR="00C13F03" w:rsidRPr="001A0235" w:rsidRDefault="00B45F9A" w:rsidP="00C13F03">
      <w:pPr>
        <w:spacing w:line="360" w:lineRule="auto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北京维卓网络科技有限公司</w:t>
      </w:r>
      <w:r w:rsidR="00C13F03" w:rsidRPr="001A0235">
        <w:rPr>
          <w:rFonts w:ascii="微软雅黑" w:eastAsia="微软雅黑" w:hAnsi="微软雅黑" w:cs="Arial"/>
          <w:sz w:val="28"/>
          <w:szCs w:val="28"/>
          <w:shd w:val="clear" w:color="auto" w:fill="FFFFFF"/>
        </w:rPr>
        <w:t>成立于201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4</w:t>
      </w:r>
      <w:r w:rsidR="00C13F03" w:rsidRPr="001A0235">
        <w:rPr>
          <w:rFonts w:ascii="微软雅黑" w:eastAsia="微软雅黑" w:hAnsi="微软雅黑" w:cs="Arial"/>
          <w:sz w:val="28"/>
          <w:szCs w:val="28"/>
          <w:shd w:val="clear" w:color="auto" w:fill="FFFFFF"/>
        </w:rPr>
        <w:t>年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4</w:t>
      </w:r>
      <w:r w:rsidR="00C13F03" w:rsidRPr="001A0235">
        <w:rPr>
          <w:rFonts w:ascii="微软雅黑" w:eastAsia="微软雅黑" w:hAnsi="微软雅黑" w:cs="Arial"/>
          <w:sz w:val="28"/>
          <w:szCs w:val="28"/>
          <w:shd w:val="clear" w:color="auto" w:fill="FFFFFF"/>
        </w:rPr>
        <w:t>月，是中国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最具成长力的互联网效果营销服务商之一。公司在北京、深圳、成都均有分公司，美国、德国有办事人员，办事处正在筹备中。</w:t>
      </w:r>
    </w:p>
    <w:p w14:paraId="35B5104A" w14:textId="77777777" w:rsidR="00C13F03" w:rsidRPr="001A0235" w:rsidRDefault="00B45F9A" w:rsidP="00C13F03">
      <w:pPr>
        <w:spacing w:line="360" w:lineRule="auto"/>
        <w:rPr>
          <w:rFonts w:ascii="微软雅黑" w:eastAsia="微软雅黑" w:hAnsi="微软雅黑" w:cs="Arial"/>
          <w:kern w:val="0"/>
          <w:sz w:val="28"/>
          <w:szCs w:val="28"/>
        </w:rPr>
      </w:pPr>
      <w:r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公司</w:t>
      </w:r>
      <w:r w:rsidR="00C13F03" w:rsidRPr="001A0235">
        <w:rPr>
          <w:rFonts w:ascii="微软雅黑" w:eastAsia="微软雅黑" w:hAnsi="微软雅黑" w:cs="Arial"/>
          <w:kern w:val="0"/>
          <w:sz w:val="28"/>
          <w:szCs w:val="28"/>
        </w:rPr>
        <w:t>专注于</w:t>
      </w:r>
      <w:r w:rsidR="00C13F03" w:rsidRPr="001A0235">
        <w:rPr>
          <w:rFonts w:ascii="微软雅黑" w:eastAsia="微软雅黑" w:hAnsi="微软雅黑" w:cs="Arial" w:hint="eastAsia"/>
          <w:kern w:val="0"/>
          <w:sz w:val="28"/>
          <w:szCs w:val="28"/>
        </w:rPr>
        <w:t>精准营销，为游戏、工具类应用开发者以及电商提供以效果为导向的移动端营销服务。我们的资源覆盖海内外主流互联网媒体：百度、广点通、谷歌、Facebook等，并与之保持密切的合作关系。公司成立之初就立足全球市场，为客户提供最具针对性的互联网效果营销</w:t>
      </w:r>
      <w:r w:rsidR="00C13F03" w:rsidRPr="001A0235">
        <w:rPr>
          <w:rFonts w:ascii="微软雅黑" w:eastAsia="微软雅黑" w:hAnsi="微软雅黑" w:cs="Arial" w:hint="eastAsia"/>
          <w:kern w:val="0"/>
          <w:sz w:val="28"/>
          <w:szCs w:val="28"/>
        </w:rPr>
        <w:lastRenderedPageBreak/>
        <w:t>解决方案。</w:t>
      </w:r>
    </w:p>
    <w:p w14:paraId="7E3EA8F7" w14:textId="77777777" w:rsidR="00D80C83" w:rsidRPr="001A0235" w:rsidRDefault="00C13F03" w:rsidP="00D80C8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A0235">
        <w:rPr>
          <w:rFonts w:ascii="微软雅黑" w:eastAsia="微软雅黑" w:hAnsi="微软雅黑" w:hint="eastAsia"/>
          <w:sz w:val="28"/>
          <w:szCs w:val="28"/>
        </w:rPr>
        <w:t>我们的产品</w:t>
      </w:r>
    </w:p>
    <w:p w14:paraId="44E513E0" w14:textId="77777777" w:rsidR="00C13F03" w:rsidRPr="001A0235" w:rsidRDefault="00B45F9A" w:rsidP="00C13F03">
      <w:pPr>
        <w:spacing w:line="360" w:lineRule="auto"/>
        <w:rPr>
          <w:rFonts w:ascii="微软雅黑" w:eastAsia="微软雅黑" w:hAnsi="微软雅黑" w:cs="Arial"/>
          <w:kern w:val="0"/>
          <w:sz w:val="28"/>
          <w:szCs w:val="28"/>
        </w:rPr>
      </w:pPr>
      <w:r w:rsidRPr="001A0235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kern w:val="0"/>
          <w:sz w:val="28"/>
          <w:szCs w:val="28"/>
        </w:rPr>
        <w:t>AD广告投放优化平台，整合主流媒体，管理1000亿次/日以上展示流量，覆盖超85%的全球在线互联网网民，全球移动APP每月安装量超过5000万次。</w:t>
      </w:r>
    </w:p>
    <w:p w14:paraId="233853DD" w14:textId="77777777" w:rsidR="00D80C83" w:rsidRPr="001A0235" w:rsidRDefault="00C13F03" w:rsidP="00D80C8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A0235">
        <w:rPr>
          <w:rFonts w:ascii="微软雅黑" w:eastAsia="微软雅黑" w:hAnsi="微软雅黑" w:hint="eastAsia"/>
          <w:sz w:val="28"/>
          <w:szCs w:val="28"/>
        </w:rPr>
        <w:t>我们的服务</w:t>
      </w:r>
    </w:p>
    <w:p w14:paraId="42F616CF" w14:textId="77777777" w:rsidR="00C13F03" w:rsidRPr="001A0235" w:rsidRDefault="001A0235" w:rsidP="00C13F03">
      <w:pPr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多屏整合营销、精准人群营销、数据整合分析、社交媒体营销</w:t>
      </w:r>
    </w:p>
    <w:p w14:paraId="75D5CEA6" w14:textId="77777777" w:rsidR="00C13F03" w:rsidRPr="001A0235" w:rsidRDefault="00C13F03" w:rsidP="00C13F03">
      <w:pPr>
        <w:spacing w:line="360" w:lineRule="auto"/>
        <w:rPr>
          <w:rFonts w:ascii="微软雅黑" w:eastAsia="微软雅黑" w:hAnsi="微软雅黑" w:cs="Arial"/>
          <w:b/>
          <w:kern w:val="0"/>
          <w:sz w:val="28"/>
          <w:szCs w:val="28"/>
        </w:rPr>
      </w:pPr>
      <w:r w:rsidRPr="001A0235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多屏整合营销</w:t>
      </w:r>
    </w:p>
    <w:p w14:paraId="2665B323" w14:textId="77777777" w:rsidR="001A0235" w:rsidRDefault="00C13F03" w:rsidP="001A0235">
      <w:pPr>
        <w:spacing w:line="360" w:lineRule="auto"/>
        <w:ind w:firstLine="560"/>
        <w:rPr>
          <w:rFonts w:ascii="微软雅黑" w:eastAsia="微软雅黑" w:hAnsi="微软雅黑" w:cs="Arial"/>
          <w:kern w:val="0"/>
          <w:sz w:val="28"/>
          <w:szCs w:val="28"/>
        </w:rPr>
      </w:pPr>
      <w:r w:rsidRPr="001A0235">
        <w:rPr>
          <w:rFonts w:ascii="微软雅黑" w:eastAsia="微软雅黑" w:hAnsi="微软雅黑" w:cs="Arial" w:hint="eastAsia"/>
          <w:kern w:val="0"/>
          <w:sz w:val="28"/>
          <w:szCs w:val="28"/>
        </w:rPr>
        <w:t>10亿+跨屏，15亿+跨设备用户，提供整合营销方案</w:t>
      </w:r>
    </w:p>
    <w:p w14:paraId="269610DF" w14:textId="77777777" w:rsidR="00C13F03" w:rsidRPr="001A0235" w:rsidRDefault="00C13F03" w:rsidP="001A0235">
      <w:pPr>
        <w:spacing w:line="360" w:lineRule="auto"/>
        <w:ind w:firstLine="560"/>
        <w:rPr>
          <w:rFonts w:ascii="微软雅黑" w:eastAsia="微软雅黑" w:hAnsi="微软雅黑" w:cs="Arial"/>
          <w:kern w:val="0"/>
          <w:sz w:val="28"/>
          <w:szCs w:val="28"/>
        </w:rPr>
      </w:pPr>
      <w:r w:rsidRPr="001A0235">
        <w:rPr>
          <w:rFonts w:ascii="微软雅黑" w:eastAsia="微软雅黑" w:hAnsi="微软雅黑" w:cs="Arial" w:hint="eastAsia"/>
          <w:kern w:val="0"/>
          <w:sz w:val="28"/>
          <w:szCs w:val="28"/>
        </w:rPr>
        <w:t>针对不同设备属性，提供跨屏创意</w:t>
      </w:r>
    </w:p>
    <w:p w14:paraId="6611F59B" w14:textId="77777777" w:rsidR="00C13F03" w:rsidRPr="001A0235" w:rsidRDefault="00C13F03" w:rsidP="00C13F03">
      <w:pPr>
        <w:spacing w:line="360" w:lineRule="auto"/>
        <w:rPr>
          <w:rFonts w:ascii="微软雅黑" w:eastAsia="微软雅黑" w:hAnsi="微软雅黑" w:cs="Arial"/>
          <w:b/>
          <w:kern w:val="0"/>
          <w:sz w:val="28"/>
          <w:szCs w:val="28"/>
        </w:rPr>
      </w:pPr>
      <w:r w:rsidRPr="001A0235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精准人群营销</w:t>
      </w:r>
    </w:p>
    <w:p w14:paraId="5A0816CB" w14:textId="77777777" w:rsidR="001A0235" w:rsidRDefault="001A0235" w:rsidP="00C13F03">
      <w:pPr>
        <w:spacing w:line="360" w:lineRule="auto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kern w:val="0"/>
          <w:sz w:val="28"/>
          <w:szCs w:val="28"/>
        </w:rPr>
        <w:t>覆盖85％互联网用户，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14亿+社交用户，10000+细分品类标签</w:t>
      </w:r>
    </w:p>
    <w:p w14:paraId="035F61A3" w14:textId="77777777" w:rsidR="00C13F03" w:rsidRPr="001A0235" w:rsidRDefault="001A0235" w:rsidP="00C13F03">
      <w:pPr>
        <w:spacing w:line="360" w:lineRule="auto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丰富的用户定向技术，让广告真正以受众为核心投放</w:t>
      </w:r>
    </w:p>
    <w:p w14:paraId="7D314F4D" w14:textId="77777777" w:rsidR="00C13F03" w:rsidRPr="001A0235" w:rsidRDefault="00C13F03" w:rsidP="00C13F03">
      <w:pPr>
        <w:spacing w:line="360" w:lineRule="auto"/>
        <w:rPr>
          <w:rFonts w:ascii="微软雅黑" w:eastAsia="微软雅黑" w:hAnsi="微软雅黑" w:cs="Arial"/>
          <w:b/>
          <w:sz w:val="28"/>
          <w:szCs w:val="28"/>
          <w:shd w:val="clear" w:color="auto" w:fill="FFFFFF"/>
        </w:rPr>
      </w:pPr>
      <w:r w:rsidRPr="001A023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/>
        </w:rPr>
        <w:t>数据整合</w:t>
      </w:r>
    </w:p>
    <w:p w14:paraId="67BC39CD" w14:textId="77777777" w:rsidR="00C13F03" w:rsidRPr="001A0235" w:rsidRDefault="001A0235" w:rsidP="00C13F03">
      <w:pPr>
        <w:spacing w:line="360" w:lineRule="auto"/>
        <w:rPr>
          <w:rFonts w:ascii="微软雅黑" w:eastAsia="微软雅黑" w:hAnsi="微软雅黑" w:cs="Arial"/>
          <w:kern w:val="0"/>
          <w:sz w:val="28"/>
          <w:szCs w:val="28"/>
        </w:rPr>
      </w:pPr>
      <w:r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kern w:val="0"/>
          <w:sz w:val="28"/>
          <w:szCs w:val="28"/>
        </w:rPr>
        <w:t>整合Tracking技术解决方案，提供pc、移动用户数据追踪</w:t>
      </w:r>
    </w:p>
    <w:p w14:paraId="3B025EFD" w14:textId="77777777" w:rsidR="00C13F03" w:rsidRPr="001A0235" w:rsidRDefault="001A0235" w:rsidP="00C13F03">
      <w:pPr>
        <w:spacing w:line="360" w:lineRule="auto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每天采集超过1000亿数据点</w:t>
      </w:r>
    </w:p>
    <w:p w14:paraId="6502F0DE" w14:textId="77777777" w:rsidR="00C13F03" w:rsidRPr="001A0235" w:rsidRDefault="001A0235" w:rsidP="00C13F03">
      <w:pPr>
        <w:spacing w:line="360" w:lineRule="auto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通过数据挖掘，定义用户多标签属性，让数据说话，提升广告效果</w:t>
      </w:r>
    </w:p>
    <w:p w14:paraId="3CDF5023" w14:textId="77777777" w:rsidR="00C13F03" w:rsidRPr="001A0235" w:rsidRDefault="00C13F03" w:rsidP="00C13F03">
      <w:pPr>
        <w:spacing w:line="360" w:lineRule="auto"/>
        <w:rPr>
          <w:rFonts w:ascii="微软雅黑" w:eastAsia="微软雅黑" w:hAnsi="微软雅黑" w:cs="Arial"/>
          <w:b/>
          <w:sz w:val="28"/>
          <w:szCs w:val="28"/>
          <w:shd w:val="clear" w:color="auto" w:fill="FFFFFF"/>
        </w:rPr>
      </w:pPr>
      <w:r w:rsidRPr="001A023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/>
        </w:rPr>
        <w:t>社交媒体营销</w:t>
      </w:r>
    </w:p>
    <w:p w14:paraId="5E12203C" w14:textId="77777777" w:rsidR="00C13F03" w:rsidRPr="001A0235" w:rsidRDefault="001A0235" w:rsidP="00C13F03">
      <w:pPr>
        <w:spacing w:line="360" w:lineRule="auto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创意性的内容策划，发起话题，吸引粉丝加入，并提升粉丝黏性</w:t>
      </w:r>
    </w:p>
    <w:p w14:paraId="786B8F9C" w14:textId="77777777" w:rsidR="00C13F03" w:rsidRPr="001A0235" w:rsidRDefault="001A0235" w:rsidP="00C13F03">
      <w:pPr>
        <w:spacing w:line="360" w:lineRule="auto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 xml:space="preserve">专业活动策划，提高页面活跃度，扩大品牌影响力社交人群活跃 </w:t>
      </w:r>
    </w:p>
    <w:p w14:paraId="51715080" w14:textId="77777777" w:rsidR="00C13F03" w:rsidRPr="001A0235" w:rsidRDefault="001A0235" w:rsidP="000E027E">
      <w:pPr>
        <w:spacing w:line="360" w:lineRule="auto"/>
        <w:rPr>
          <w:rFonts w:ascii="微软雅黑" w:eastAsia="微软雅黑" w:hAnsi="微软雅黑" w:cs="Arial"/>
          <w:kern w:val="0"/>
          <w:sz w:val="28"/>
          <w:szCs w:val="28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 xml:space="preserve">    </w:t>
      </w:r>
      <w:r w:rsidR="00C13F03" w:rsidRPr="001A0235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跨社交媒体平台，</w:t>
      </w:r>
      <w:r w:rsidR="00C13F03" w:rsidRPr="001A0235">
        <w:rPr>
          <w:rFonts w:ascii="微软雅黑" w:eastAsia="微软雅黑" w:hAnsi="微软雅黑" w:cs="Arial" w:hint="eastAsia"/>
          <w:kern w:val="0"/>
          <w:sz w:val="28"/>
          <w:szCs w:val="28"/>
        </w:rPr>
        <w:t>针对不同平台属性，提供专业广告创意及素材</w:t>
      </w:r>
    </w:p>
    <w:p w14:paraId="032A3005" w14:textId="77777777" w:rsidR="00C13F03" w:rsidRPr="001A0235" w:rsidRDefault="00C13F03" w:rsidP="00D80C8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A0235">
        <w:rPr>
          <w:rFonts w:ascii="微软雅黑" w:eastAsia="微软雅黑" w:hAnsi="微软雅黑" w:hint="eastAsia"/>
          <w:sz w:val="28"/>
          <w:szCs w:val="28"/>
        </w:rPr>
        <w:t>我们的客户</w:t>
      </w:r>
    </w:p>
    <w:p w14:paraId="0480EA6A" w14:textId="77777777" w:rsidR="000E027E" w:rsidRPr="001A0235" w:rsidRDefault="000E027E" w:rsidP="000E027E">
      <w:pPr>
        <w:rPr>
          <w:rFonts w:ascii="微软雅黑" w:eastAsia="微软雅黑" w:hAnsi="微软雅黑"/>
          <w:sz w:val="28"/>
          <w:szCs w:val="28"/>
        </w:rPr>
      </w:pPr>
      <w:r w:rsidRPr="001A0235">
        <w:rPr>
          <w:rFonts w:ascii="微软雅黑" w:eastAsia="微软雅黑" w:hAnsi="微软雅黑" w:cs="Arial"/>
          <w:noProof/>
          <w:sz w:val="28"/>
          <w:szCs w:val="28"/>
          <w:shd w:val="clear" w:color="auto" w:fill="FFFFFF"/>
        </w:rPr>
        <w:drawing>
          <wp:inline distT="0" distB="0" distL="0" distR="0" wp14:anchorId="104C45CF" wp14:editId="591EDA4F">
            <wp:extent cx="5270500" cy="802695"/>
            <wp:effectExtent l="0" t="0" r="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快照 2015-11-05 下午2.10.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235">
        <w:rPr>
          <w:rFonts w:ascii="微软雅黑" w:eastAsia="微软雅黑" w:hAnsi="微软雅黑" w:cs="Arial" w:hint="eastAsia"/>
          <w:noProof/>
          <w:sz w:val="28"/>
          <w:szCs w:val="28"/>
          <w:shd w:val="clear" w:color="auto" w:fill="FFFFFF"/>
        </w:rPr>
        <w:drawing>
          <wp:inline distT="0" distB="0" distL="0" distR="0" wp14:anchorId="0FA9E6D0" wp14:editId="04087270">
            <wp:extent cx="5270500" cy="807137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快照 2015-11-05 下午2.11.4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99A2" w14:textId="77777777" w:rsidR="00C13F03" w:rsidRPr="001A0235" w:rsidRDefault="00C13F03" w:rsidP="00D80C8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A0235">
        <w:rPr>
          <w:rFonts w:ascii="微软雅黑" w:eastAsia="微软雅黑" w:hAnsi="微软雅黑" w:hint="eastAsia"/>
          <w:sz w:val="28"/>
          <w:szCs w:val="28"/>
        </w:rPr>
        <w:t>我们的合作伙伴</w:t>
      </w:r>
    </w:p>
    <w:p w14:paraId="7EEBC45D" w14:textId="77777777" w:rsidR="00B45F9A" w:rsidRPr="00853296" w:rsidRDefault="000E027E" w:rsidP="00853296">
      <w:pPr>
        <w:spacing w:line="360" w:lineRule="auto"/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531AE0FE" wp14:editId="493653DA">
            <wp:extent cx="1131512" cy="551180"/>
            <wp:effectExtent l="0" t="0" r="1206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894" cy="55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</w:rPr>
        <w:drawing>
          <wp:inline distT="0" distB="0" distL="0" distR="0" wp14:anchorId="443BBB65" wp14:editId="4290EC6E">
            <wp:extent cx="1257300" cy="613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6040058a8d9d71f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8376" cy="613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027E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hint="eastAsia"/>
          <w:noProof/>
          <w:shd w:val="clear" w:color="auto" w:fill="FFFFFF"/>
        </w:rPr>
        <w:drawing>
          <wp:inline distT="0" distB="0" distL="0" distR="0" wp14:anchorId="4CCB1087" wp14:editId="2545D958">
            <wp:extent cx="1511086" cy="7054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0000117364713046659565517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2531" cy="706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  <w:shd w:val="clear" w:color="auto" w:fill="FFFFFF"/>
        </w:rPr>
        <w:drawing>
          <wp:inline distT="0" distB="0" distL="0" distR="0" wp14:anchorId="03AFD7B2" wp14:editId="0BF26929">
            <wp:extent cx="1257300" cy="728494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464404190,3620699257&amp;fm=21&amp;gp=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9207" cy="729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5F9A" w:rsidRPr="00853296" w:rsidSect="001A0235">
      <w:pgSz w:w="11900" w:h="16840"/>
      <w:pgMar w:top="1440" w:right="1552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2C1"/>
    <w:multiLevelType w:val="hybridMultilevel"/>
    <w:tmpl w:val="A77A6C5A"/>
    <w:lvl w:ilvl="0" w:tplc="88A6AE6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8123D6"/>
    <w:multiLevelType w:val="hybridMultilevel"/>
    <w:tmpl w:val="B9F0D050"/>
    <w:lvl w:ilvl="0" w:tplc="702E29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83"/>
    <w:rsid w:val="0003793F"/>
    <w:rsid w:val="000E027E"/>
    <w:rsid w:val="001A0235"/>
    <w:rsid w:val="00364110"/>
    <w:rsid w:val="00853296"/>
    <w:rsid w:val="00B45F9A"/>
    <w:rsid w:val="00C13F03"/>
    <w:rsid w:val="00D80C83"/>
    <w:rsid w:val="00E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F98A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8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E027E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E027E"/>
    <w:rPr>
      <w:rFonts w:ascii="Heiti SC Light" w:eastAsia="Heiti SC Light"/>
      <w:sz w:val="18"/>
      <w:szCs w:val="18"/>
    </w:rPr>
  </w:style>
  <w:style w:type="character" w:styleId="a6">
    <w:name w:val="Hyperlink"/>
    <w:basedOn w:val="a0"/>
    <w:uiPriority w:val="99"/>
    <w:unhideWhenUsed/>
    <w:rsid w:val="001A0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8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E027E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E027E"/>
    <w:rPr>
      <w:rFonts w:ascii="Heiti SC Light" w:eastAsia="Heiti SC Light"/>
      <w:sz w:val="18"/>
      <w:szCs w:val="18"/>
    </w:rPr>
  </w:style>
  <w:style w:type="character" w:styleId="a6">
    <w:name w:val="Hyperlink"/>
    <w:basedOn w:val="a0"/>
    <w:uiPriority w:val="99"/>
    <w:unhideWhenUsed/>
    <w:rsid w:val="001A0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wezonet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123</Words>
  <Characters>702</Characters>
  <Application>Microsoft Macintosh Word</Application>
  <DocSecurity>0</DocSecurity>
  <Lines>5</Lines>
  <Paragraphs>1</Paragraphs>
  <ScaleCrop>false</ScaleCrop>
  <Company>wezonet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生春晓</dc:creator>
  <cp:keywords/>
  <dc:description/>
  <cp:lastModifiedBy>生春晓</cp:lastModifiedBy>
  <cp:revision>2</cp:revision>
  <dcterms:created xsi:type="dcterms:W3CDTF">2016-03-08T10:14:00Z</dcterms:created>
  <dcterms:modified xsi:type="dcterms:W3CDTF">2016-03-09T06:52:00Z</dcterms:modified>
</cp:coreProperties>
</file>